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50" w:lineRule="exact" w:before="75"/>
        <w:ind w:left="3185" w:right="4328" w:firstLine="0"/>
        <w:jc w:val="center"/>
        <w:rPr>
          <w:b/>
          <w:sz w:val="22"/>
        </w:rPr>
      </w:pPr>
      <w:r>
        <w:rPr/>
        <w:drawing>
          <wp:anchor distT="0" distB="0" distL="0" distR="0" allowOverlap="1" layoutInCell="1" locked="0" behindDoc="0" simplePos="0" relativeHeight="251661312">
            <wp:simplePos x="0" y="0"/>
            <wp:positionH relativeFrom="page">
              <wp:posOffset>5829300</wp:posOffset>
            </wp:positionH>
            <wp:positionV relativeFrom="paragraph">
              <wp:posOffset>149726</wp:posOffset>
            </wp:positionV>
            <wp:extent cx="581025" cy="7620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51662336">
            <wp:simplePos x="0" y="0"/>
            <wp:positionH relativeFrom="page">
              <wp:posOffset>6572250</wp:posOffset>
            </wp:positionH>
            <wp:positionV relativeFrom="paragraph">
              <wp:posOffset>194811</wp:posOffset>
            </wp:positionV>
            <wp:extent cx="619125" cy="619125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1F487C"/>
          <w:sz w:val="22"/>
        </w:rPr>
        <w:t>Istituto  Comprensivo Statale</w:t>
      </w:r>
    </w:p>
    <w:p>
      <w:pPr>
        <w:spacing w:line="227" w:lineRule="exact" w:before="0"/>
        <w:ind w:left="3182" w:right="4328" w:firstLine="0"/>
        <w:jc w:val="center"/>
        <w:rPr>
          <w:sz w:val="20"/>
        </w:rPr>
      </w:pPr>
      <w:r>
        <w:rPr/>
        <w:drawing>
          <wp:anchor distT="0" distB="0" distL="0" distR="0" allowOverlap="1" layoutInCell="1" locked="0" behindDoc="0" simplePos="0" relativeHeight="251658240">
            <wp:simplePos x="0" y="0"/>
            <wp:positionH relativeFrom="page">
              <wp:posOffset>452119</wp:posOffset>
            </wp:positionH>
            <wp:positionV relativeFrom="paragraph">
              <wp:posOffset>67351</wp:posOffset>
            </wp:positionV>
            <wp:extent cx="685799" cy="514350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799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51659264">
            <wp:simplePos x="0" y="0"/>
            <wp:positionH relativeFrom="page">
              <wp:posOffset>1299011</wp:posOffset>
            </wp:positionH>
            <wp:positionV relativeFrom="paragraph">
              <wp:posOffset>37718</wp:posOffset>
            </wp:positionV>
            <wp:extent cx="578346" cy="567531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8346" cy="5675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251660288">
            <wp:simplePos x="0" y="0"/>
            <wp:positionH relativeFrom="page">
              <wp:posOffset>5080903</wp:posOffset>
            </wp:positionH>
            <wp:positionV relativeFrom="paragraph">
              <wp:posOffset>27727</wp:posOffset>
            </wp:positionV>
            <wp:extent cx="480397" cy="584073"/>
            <wp:effectExtent l="0" t="0" r="0" b="0"/>
            <wp:wrapNone/>
            <wp:docPr id="9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0397" cy="5840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F487C"/>
          <w:sz w:val="20"/>
        </w:rPr>
        <w:t>ad  indir izzo Musicale</w:t>
      </w:r>
    </w:p>
    <w:p>
      <w:pPr>
        <w:spacing w:line="240" w:lineRule="auto" w:before="2"/>
        <w:ind w:left="3205" w:right="4328" w:firstLine="0"/>
        <w:jc w:val="center"/>
        <w:rPr>
          <w:b/>
          <w:sz w:val="16"/>
        </w:rPr>
      </w:pPr>
      <w:r>
        <w:rPr>
          <w:color w:val="1F487C"/>
          <w:sz w:val="20"/>
        </w:rPr>
        <w:t>di Scuola dell’Infanzia, Primaria e Secondaria di I grado </w:t>
      </w:r>
      <w:r>
        <w:rPr>
          <w:b/>
          <w:color w:val="1F487C"/>
          <w:sz w:val="20"/>
        </w:rPr>
        <w:t>“Mons. Gagliano” </w:t>
      </w:r>
      <w:r>
        <w:rPr>
          <w:b/>
          <w:color w:val="1F487C"/>
          <w:sz w:val="16"/>
        </w:rPr>
        <w:t>V i a C a d u t i d i N a s s i r i y a , 4</w:t>
      </w:r>
    </w:p>
    <w:p>
      <w:pPr>
        <w:spacing w:line="183" w:lineRule="exact" w:before="1"/>
        <w:ind w:left="3175" w:right="4328" w:firstLine="0"/>
        <w:jc w:val="center"/>
        <w:rPr>
          <w:b/>
          <w:sz w:val="16"/>
        </w:rPr>
      </w:pPr>
      <w:r>
        <w:rPr>
          <w:b/>
          <w:color w:val="1F487C"/>
          <w:sz w:val="16"/>
        </w:rPr>
        <w:t>9 0 0 1 0  A l t a v i l l a  M i l i c i a  ( P A )</w:t>
      </w:r>
    </w:p>
    <w:p>
      <w:pPr>
        <w:spacing w:line="206" w:lineRule="exact" w:before="0"/>
        <w:ind w:left="3191" w:right="4328" w:firstLine="0"/>
        <w:jc w:val="center"/>
        <w:rPr>
          <w:sz w:val="18"/>
        </w:rPr>
      </w:pPr>
      <w:r>
        <w:rPr>
          <w:color w:val="1F487C"/>
          <w:sz w:val="18"/>
        </w:rPr>
        <w:t>Tel. 091951037 -  Fax  091915120</w:t>
      </w:r>
    </w:p>
    <w:p>
      <w:pPr>
        <w:spacing w:line="240" w:lineRule="auto" w:before="0"/>
        <w:rPr>
          <w:sz w:val="17"/>
        </w:rPr>
      </w:pPr>
    </w:p>
    <w:p>
      <w:pPr>
        <w:pStyle w:val="Heading1"/>
        <w:spacing w:before="90"/>
        <w:ind w:right="1507"/>
        <w:rPr>
          <w:u w:val="none"/>
        </w:rPr>
      </w:pPr>
      <w:r>
        <w:rPr>
          <w:u w:val="thick"/>
        </w:rPr>
        <w:t>SCHEDA DI PASSAGGIO ALLA SCUOLA SECONDARIA DI I GRADO</w:t>
      </w:r>
    </w:p>
    <w:p>
      <w:pPr>
        <w:spacing w:line="240" w:lineRule="auto" w:before="6"/>
        <w:rPr>
          <w:b/>
          <w:sz w:val="20"/>
        </w:rPr>
      </w:pPr>
    </w:p>
    <w:p>
      <w:pPr>
        <w:tabs>
          <w:tab w:pos="4677" w:val="left" w:leader="none"/>
          <w:tab w:pos="8384" w:val="left" w:leader="none"/>
          <w:tab w:pos="10482" w:val="left" w:leader="none"/>
        </w:tabs>
        <w:spacing w:before="0"/>
        <w:ind w:left="144" w:right="0" w:firstLine="0"/>
        <w:jc w:val="left"/>
        <w:rPr>
          <w:sz w:val="24"/>
        </w:rPr>
      </w:pPr>
      <w:r>
        <w:rPr>
          <w:sz w:val="24"/>
        </w:rPr>
        <w:t>Cognome</w:t>
      </w:r>
      <w:r>
        <w:rPr>
          <w:sz w:val="24"/>
          <w:u w:val="single"/>
        </w:rPr>
        <w:t> </w:t>
        <w:tab/>
      </w:r>
      <w:r>
        <w:rPr>
          <w:sz w:val="24"/>
        </w:rPr>
        <w:t>Nome</w:t>
      </w:r>
      <w:r>
        <w:rPr>
          <w:sz w:val="24"/>
          <w:u w:val="single"/>
        </w:rPr>
        <w:t> </w:t>
        <w:tab/>
      </w:r>
      <w:r>
        <w:rPr>
          <w:sz w:val="24"/>
        </w:rPr>
        <w:t>Nascita</w:t>
      </w:r>
      <w:r>
        <w:rPr>
          <w:sz w:val="24"/>
          <w:u w:val="single"/>
        </w:rPr>
        <w:t> </w:t>
        <w:tab/>
      </w:r>
    </w:p>
    <w:p>
      <w:pPr>
        <w:tabs>
          <w:tab w:pos="2268" w:val="left" w:leader="none"/>
          <w:tab w:pos="4125" w:val="left" w:leader="none"/>
          <w:tab w:pos="4532" w:val="left" w:leader="none"/>
          <w:tab w:pos="7551" w:val="left" w:leader="none"/>
          <w:tab w:pos="9350" w:val="left" w:leader="none"/>
        </w:tabs>
        <w:spacing w:line="451" w:lineRule="auto" w:before="41"/>
        <w:ind w:left="708" w:right="1507" w:firstLine="0"/>
        <w:jc w:val="center"/>
        <w:rPr>
          <w:sz w:val="24"/>
        </w:rPr>
      </w:pPr>
      <w:r>
        <w:rPr>
          <w:sz w:val="24"/>
          <w:u w:val="single"/>
        </w:rPr>
        <w:t> </w:t>
        <w:tab/>
      </w:r>
      <w:r>
        <w:rPr>
          <w:sz w:val="24"/>
        </w:rPr>
        <w:t>Sez</w:t>
      </w:r>
      <w:r>
        <w:rPr>
          <w:sz w:val="24"/>
          <w:u w:val="single"/>
        </w:rPr>
        <w:t> </w:t>
        <w:tab/>
        <w:tab/>
      </w:r>
      <w:r>
        <w:rPr>
          <w:sz w:val="24"/>
        </w:rPr>
        <w:t>Plesso</w:t>
      </w:r>
      <w:r>
        <w:rPr>
          <w:sz w:val="24"/>
          <w:u w:val="single"/>
        </w:rPr>
        <w:t> </w:t>
        <w:tab/>
      </w:r>
      <w:r>
        <w:rPr>
          <w:sz w:val="24"/>
        </w:rPr>
        <w:t>A.S.</w:t>
      </w:r>
      <w:r>
        <w:rPr>
          <w:sz w:val="24"/>
          <w:u w:val="single"/>
        </w:rPr>
        <w:tab/>
      </w:r>
      <w:r>
        <w:rPr>
          <w:sz w:val="24"/>
        </w:rPr>
        <w:t> </w:t>
      </w:r>
      <w:r>
        <w:rPr>
          <w:spacing w:val="-3"/>
          <w:sz w:val="24"/>
        </w:rPr>
        <w:t>Ha</w:t>
      </w:r>
      <w:r>
        <w:rPr>
          <w:spacing w:val="1"/>
          <w:sz w:val="24"/>
        </w:rPr>
        <w:t> </w:t>
      </w:r>
      <w:r>
        <w:rPr>
          <w:sz w:val="24"/>
        </w:rPr>
        <w:t>frequentato</w:t>
      </w:r>
      <w:r>
        <w:rPr>
          <w:spacing w:val="1"/>
          <w:sz w:val="24"/>
        </w:rPr>
        <w:t> </w:t>
      </w:r>
      <w:r>
        <w:rPr>
          <w:sz w:val="24"/>
        </w:rPr>
        <w:t>per</w:t>
      </w:r>
      <w:r>
        <w:rPr>
          <w:sz w:val="24"/>
          <w:u w:val="single"/>
        </w:rPr>
        <w:t> </w:t>
        <w:tab/>
      </w:r>
      <w:r>
        <w:rPr>
          <w:sz w:val="24"/>
        </w:rPr>
        <w:t>anni.</w:t>
      </w:r>
    </w:p>
    <w:p>
      <w:pPr>
        <w:spacing w:before="2"/>
        <w:ind w:left="708" w:right="502" w:firstLine="0"/>
        <w:jc w:val="center"/>
        <w:rPr>
          <w:b/>
          <w:sz w:val="24"/>
        </w:rPr>
      </w:pPr>
      <w:r>
        <w:rPr>
          <w:b/>
          <w:sz w:val="24"/>
        </w:rPr>
        <w:t>IDENTITA’- AUTONOMIA- RELAZIONALITA’</w:t>
      </w:r>
    </w:p>
    <w:p>
      <w:pPr>
        <w:spacing w:line="240" w:lineRule="auto" w:before="10" w:after="1"/>
        <w:rPr>
          <w:b/>
          <w:sz w:val="20"/>
        </w:rPr>
      </w:pPr>
    </w:p>
    <w:tbl>
      <w:tblPr>
        <w:tblW w:w="0" w:type="auto"/>
        <w:jc w:val="left"/>
        <w:tblInd w:w="54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89"/>
        <w:gridCol w:w="1840"/>
        <w:gridCol w:w="1704"/>
        <w:gridCol w:w="2124"/>
      </w:tblGrid>
      <w:tr>
        <w:trPr>
          <w:trHeight w:val="276" w:hRule="atLeast"/>
        </w:trPr>
        <w:tc>
          <w:tcPr>
            <w:tcW w:w="3689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840" w:type="dxa"/>
          </w:tcPr>
          <w:p>
            <w:pPr>
              <w:pStyle w:val="TableParagraph"/>
              <w:spacing w:line="257" w:lineRule="exact"/>
              <w:ind w:left="791" w:right="780"/>
              <w:jc w:val="center"/>
              <w:rPr>
                <w:sz w:val="24"/>
              </w:rPr>
            </w:pPr>
            <w:r>
              <w:rPr>
                <w:sz w:val="24"/>
              </w:rPr>
              <w:t>SI</w:t>
            </w:r>
          </w:p>
        </w:tc>
        <w:tc>
          <w:tcPr>
            <w:tcW w:w="1704" w:type="dxa"/>
          </w:tcPr>
          <w:p>
            <w:pPr>
              <w:pStyle w:val="TableParagraph"/>
              <w:spacing w:line="257" w:lineRule="exact"/>
              <w:ind w:left="651" w:right="650"/>
              <w:jc w:val="center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  <w:tc>
          <w:tcPr>
            <w:tcW w:w="2124" w:type="dxa"/>
          </w:tcPr>
          <w:p>
            <w:pPr>
              <w:pStyle w:val="TableParagraph"/>
              <w:spacing w:line="257" w:lineRule="exact"/>
              <w:ind w:left="526"/>
              <w:rPr>
                <w:sz w:val="24"/>
              </w:rPr>
            </w:pPr>
            <w:r>
              <w:rPr>
                <w:sz w:val="24"/>
              </w:rPr>
              <w:t>IN PARTE</w:t>
            </w:r>
          </w:p>
        </w:tc>
      </w:tr>
      <w:tr>
        <w:trPr>
          <w:trHeight w:val="553" w:hRule="atLeast"/>
        </w:trPr>
        <w:tc>
          <w:tcPr>
            <w:tcW w:w="3689" w:type="dxa"/>
          </w:tcPr>
          <w:p>
            <w:pPr>
              <w:pStyle w:val="TableParagraph"/>
              <w:spacing w:line="270" w:lineRule="exact"/>
              <w:ind w:left="72"/>
              <w:rPr>
                <w:sz w:val="24"/>
              </w:rPr>
            </w:pPr>
            <w:r>
              <w:rPr>
                <w:sz w:val="24"/>
              </w:rPr>
              <w:t>Mostra fiducia nelle proprie capacità</w:t>
            </w:r>
          </w:p>
        </w:tc>
        <w:tc>
          <w:tcPr>
            <w:tcW w:w="18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0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2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3" w:hRule="atLeast"/>
        </w:trPr>
        <w:tc>
          <w:tcPr>
            <w:tcW w:w="3689" w:type="dxa"/>
          </w:tcPr>
          <w:p>
            <w:pPr>
              <w:pStyle w:val="TableParagraph"/>
              <w:spacing w:line="270" w:lineRule="exact"/>
              <w:ind w:left="68"/>
              <w:rPr>
                <w:sz w:val="24"/>
              </w:rPr>
            </w:pPr>
            <w:r>
              <w:rPr>
                <w:sz w:val="24"/>
              </w:rPr>
              <w:t>Rispetta e cura le proprie cose e</w:t>
            </w:r>
          </w:p>
          <w:p>
            <w:pPr>
              <w:pStyle w:val="TableParagraph"/>
              <w:spacing w:line="263" w:lineRule="exact"/>
              <w:ind w:left="68"/>
              <w:rPr>
                <w:sz w:val="24"/>
              </w:rPr>
            </w:pPr>
            <w:r>
              <w:rPr>
                <w:sz w:val="24"/>
              </w:rPr>
              <w:t>l’ambiente.</w:t>
            </w:r>
          </w:p>
        </w:tc>
        <w:tc>
          <w:tcPr>
            <w:tcW w:w="18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0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2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48" w:hRule="atLeast"/>
        </w:trPr>
        <w:tc>
          <w:tcPr>
            <w:tcW w:w="3689" w:type="dxa"/>
          </w:tcPr>
          <w:p>
            <w:pPr>
              <w:pStyle w:val="TableParagraph"/>
              <w:spacing w:line="266" w:lineRule="exact"/>
              <w:ind w:left="68"/>
              <w:rPr>
                <w:sz w:val="24"/>
              </w:rPr>
            </w:pPr>
            <w:r>
              <w:rPr>
                <w:sz w:val="24"/>
              </w:rPr>
              <w:t>Osserva le regole del gruppo.</w:t>
            </w:r>
          </w:p>
        </w:tc>
        <w:tc>
          <w:tcPr>
            <w:tcW w:w="18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0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2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2" w:hRule="atLeast"/>
        </w:trPr>
        <w:tc>
          <w:tcPr>
            <w:tcW w:w="3689" w:type="dxa"/>
          </w:tcPr>
          <w:p>
            <w:pPr>
              <w:pStyle w:val="TableParagraph"/>
              <w:spacing w:line="270" w:lineRule="exact"/>
              <w:ind w:left="68"/>
              <w:rPr>
                <w:sz w:val="24"/>
              </w:rPr>
            </w:pPr>
            <w:r>
              <w:rPr>
                <w:sz w:val="24"/>
              </w:rPr>
              <w:t>Collabora con i compagni.</w:t>
            </w:r>
          </w:p>
        </w:tc>
        <w:tc>
          <w:tcPr>
            <w:tcW w:w="18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0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2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3" w:hRule="atLeast"/>
        </w:trPr>
        <w:tc>
          <w:tcPr>
            <w:tcW w:w="3689" w:type="dxa"/>
          </w:tcPr>
          <w:p>
            <w:pPr>
              <w:pStyle w:val="TableParagraph"/>
              <w:spacing w:line="270" w:lineRule="exact"/>
              <w:ind w:left="68"/>
              <w:rPr>
                <w:sz w:val="24"/>
              </w:rPr>
            </w:pPr>
            <w:r>
              <w:rPr>
                <w:sz w:val="24"/>
              </w:rPr>
              <w:t>Tende ad isolarsi.</w:t>
            </w:r>
          </w:p>
        </w:tc>
        <w:tc>
          <w:tcPr>
            <w:tcW w:w="18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0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2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3" w:hRule="atLeast"/>
        </w:trPr>
        <w:tc>
          <w:tcPr>
            <w:tcW w:w="3689" w:type="dxa"/>
          </w:tcPr>
          <w:p>
            <w:pPr>
              <w:pStyle w:val="TableParagraph"/>
              <w:spacing w:line="270" w:lineRule="exact"/>
              <w:ind w:left="68"/>
              <w:rPr>
                <w:sz w:val="24"/>
              </w:rPr>
            </w:pPr>
            <w:r>
              <w:rPr>
                <w:sz w:val="24"/>
              </w:rPr>
              <w:t>Assume il ruolo di leader.</w:t>
            </w:r>
          </w:p>
        </w:tc>
        <w:tc>
          <w:tcPr>
            <w:tcW w:w="18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0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2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48" w:hRule="atLeast"/>
        </w:trPr>
        <w:tc>
          <w:tcPr>
            <w:tcW w:w="3689" w:type="dxa"/>
          </w:tcPr>
          <w:p>
            <w:pPr>
              <w:pStyle w:val="TableParagraph"/>
              <w:spacing w:line="266" w:lineRule="exact"/>
              <w:ind w:left="68"/>
              <w:rPr>
                <w:sz w:val="24"/>
              </w:rPr>
            </w:pPr>
            <w:r>
              <w:rPr>
                <w:sz w:val="24"/>
              </w:rPr>
              <w:t>Tende ad essere gregario.</w:t>
            </w:r>
          </w:p>
        </w:tc>
        <w:tc>
          <w:tcPr>
            <w:tcW w:w="18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0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2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2" w:hRule="atLeast"/>
        </w:trPr>
        <w:tc>
          <w:tcPr>
            <w:tcW w:w="3689" w:type="dxa"/>
          </w:tcPr>
          <w:p>
            <w:pPr>
              <w:pStyle w:val="TableParagraph"/>
              <w:spacing w:line="270" w:lineRule="exact"/>
              <w:ind w:left="68"/>
              <w:rPr>
                <w:sz w:val="24"/>
              </w:rPr>
            </w:pPr>
            <w:r>
              <w:rPr>
                <w:sz w:val="24"/>
              </w:rPr>
              <w:t>È elemento di disturbo.</w:t>
            </w:r>
          </w:p>
        </w:tc>
        <w:tc>
          <w:tcPr>
            <w:tcW w:w="18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0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2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3" w:hRule="atLeast"/>
        </w:trPr>
        <w:tc>
          <w:tcPr>
            <w:tcW w:w="3689" w:type="dxa"/>
          </w:tcPr>
          <w:p>
            <w:pPr>
              <w:pStyle w:val="TableParagraph"/>
              <w:spacing w:line="270" w:lineRule="exact"/>
              <w:ind w:left="68"/>
              <w:rPr>
                <w:sz w:val="24"/>
              </w:rPr>
            </w:pPr>
            <w:r>
              <w:rPr>
                <w:sz w:val="24"/>
              </w:rPr>
              <w:t>Accetta la figura dell’insegnante.</w:t>
            </w:r>
          </w:p>
        </w:tc>
        <w:tc>
          <w:tcPr>
            <w:tcW w:w="18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0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2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3" w:hRule="atLeast"/>
        </w:trPr>
        <w:tc>
          <w:tcPr>
            <w:tcW w:w="3689" w:type="dxa"/>
          </w:tcPr>
          <w:p>
            <w:pPr>
              <w:pStyle w:val="TableParagraph"/>
              <w:spacing w:line="270" w:lineRule="exact"/>
              <w:ind w:left="68"/>
              <w:rPr>
                <w:sz w:val="24"/>
              </w:rPr>
            </w:pPr>
            <w:r>
              <w:rPr>
                <w:sz w:val="24"/>
              </w:rPr>
              <w:t>È perseverante nell’impegno.</w:t>
            </w:r>
          </w:p>
        </w:tc>
        <w:tc>
          <w:tcPr>
            <w:tcW w:w="18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0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2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48" w:hRule="atLeast"/>
        </w:trPr>
        <w:tc>
          <w:tcPr>
            <w:tcW w:w="3689" w:type="dxa"/>
          </w:tcPr>
          <w:p>
            <w:pPr>
              <w:pStyle w:val="TableParagraph"/>
              <w:tabs>
                <w:tab w:pos="1327" w:val="left" w:leader="none"/>
                <w:tab w:pos="2601" w:val="left" w:leader="none"/>
              </w:tabs>
              <w:spacing w:line="266" w:lineRule="exact"/>
              <w:ind w:left="68"/>
              <w:rPr>
                <w:sz w:val="24"/>
              </w:rPr>
            </w:pPr>
            <w:r>
              <w:rPr>
                <w:sz w:val="24"/>
              </w:rPr>
              <w:t>Possiede</w:t>
              <w:tab/>
              <w:t>adeguata</w:t>
              <w:tab/>
              <w:t>autonomia</w:t>
            </w:r>
          </w:p>
          <w:p>
            <w:pPr>
              <w:pStyle w:val="TableParagraph"/>
              <w:spacing w:line="263" w:lineRule="exact"/>
              <w:ind w:left="68"/>
              <w:rPr>
                <w:sz w:val="24"/>
              </w:rPr>
            </w:pPr>
            <w:r>
              <w:rPr>
                <w:sz w:val="24"/>
              </w:rPr>
              <w:t>operativa.</w:t>
            </w:r>
          </w:p>
        </w:tc>
        <w:tc>
          <w:tcPr>
            <w:tcW w:w="18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0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24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7" w:hRule="atLeast"/>
        </w:trPr>
        <w:tc>
          <w:tcPr>
            <w:tcW w:w="3689" w:type="dxa"/>
          </w:tcPr>
          <w:p>
            <w:pPr>
              <w:pStyle w:val="TableParagraph"/>
              <w:spacing w:line="270" w:lineRule="exact"/>
              <w:ind w:left="68"/>
              <w:rPr>
                <w:sz w:val="24"/>
              </w:rPr>
            </w:pPr>
            <w:r>
              <w:rPr>
                <w:sz w:val="24"/>
              </w:rPr>
              <w:t>Possiede un adeguato metodo di</w:t>
            </w:r>
          </w:p>
          <w:p>
            <w:pPr>
              <w:pStyle w:val="TableParagraph"/>
              <w:spacing w:line="267" w:lineRule="exact"/>
              <w:ind w:left="68"/>
              <w:rPr>
                <w:sz w:val="24"/>
              </w:rPr>
            </w:pPr>
            <w:r>
              <w:rPr>
                <w:sz w:val="24"/>
              </w:rPr>
              <w:t>studio.</w:t>
            </w:r>
          </w:p>
        </w:tc>
        <w:tc>
          <w:tcPr>
            <w:tcW w:w="1840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704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2124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after="0"/>
        <w:rPr>
          <w:sz w:val="22"/>
        </w:rPr>
        <w:sectPr>
          <w:footerReference w:type="default" r:id="rId5"/>
          <w:type w:val="continuous"/>
          <w:pgSz w:w="12240" w:h="15840"/>
          <w:pgMar w:footer="720" w:top="1340" w:bottom="920" w:left="600" w:right="780"/>
        </w:sectPr>
      </w:pPr>
    </w:p>
    <w:p>
      <w:pPr>
        <w:spacing w:before="188"/>
        <w:ind w:left="3997" w:right="0" w:firstLine="0"/>
        <w:jc w:val="left"/>
        <w:rPr>
          <w:b/>
          <w:sz w:val="24"/>
        </w:rPr>
      </w:pPr>
      <w:r>
        <w:rPr>
          <w:b/>
          <w:sz w:val="24"/>
        </w:rPr>
        <w:t>B) COMPETENZE</w:t>
      </w:r>
    </w:p>
    <w:p>
      <w:pPr>
        <w:spacing w:line="240" w:lineRule="auto" w:before="4" w:after="0"/>
        <w:rPr>
          <w:b/>
          <w:sz w:val="24"/>
        </w:rPr>
      </w:pPr>
    </w:p>
    <w:tbl>
      <w:tblPr>
        <w:tblW w:w="0" w:type="auto"/>
        <w:jc w:val="left"/>
        <w:tblInd w:w="2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81"/>
        <w:gridCol w:w="1276"/>
        <w:gridCol w:w="1133"/>
        <w:gridCol w:w="1421"/>
        <w:gridCol w:w="993"/>
        <w:gridCol w:w="992"/>
      </w:tblGrid>
      <w:tr>
        <w:trPr>
          <w:trHeight w:val="277" w:hRule="atLeast"/>
        </w:trPr>
        <w:tc>
          <w:tcPr>
            <w:tcW w:w="4681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</w:tcPr>
          <w:p>
            <w:pPr>
              <w:pStyle w:val="TableParagraph"/>
              <w:spacing w:line="257" w:lineRule="exact"/>
              <w:ind w:left="497" w:right="48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1133" w:type="dxa"/>
          </w:tcPr>
          <w:p>
            <w:pPr>
              <w:pStyle w:val="TableParagraph"/>
              <w:spacing w:line="257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</w:p>
        </w:tc>
        <w:tc>
          <w:tcPr>
            <w:tcW w:w="1421" w:type="dxa"/>
          </w:tcPr>
          <w:p>
            <w:pPr>
              <w:pStyle w:val="TableParagraph"/>
              <w:spacing w:line="257" w:lineRule="exact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993" w:type="dxa"/>
          </w:tcPr>
          <w:p>
            <w:pPr>
              <w:pStyle w:val="TableParagraph"/>
              <w:spacing w:line="257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992" w:type="dxa"/>
          </w:tcPr>
          <w:p>
            <w:pPr>
              <w:pStyle w:val="TableParagraph"/>
              <w:spacing w:line="257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</w:tr>
      <w:tr>
        <w:trPr>
          <w:trHeight w:val="829" w:hRule="atLeast"/>
        </w:trPr>
        <w:tc>
          <w:tcPr>
            <w:tcW w:w="4681" w:type="dxa"/>
          </w:tcPr>
          <w:p>
            <w:pPr>
              <w:pStyle w:val="TableParagraph"/>
              <w:spacing w:line="270" w:lineRule="exact"/>
              <w:ind w:left="68"/>
              <w:rPr>
                <w:sz w:val="24"/>
              </w:rPr>
            </w:pPr>
            <w:r>
              <w:rPr>
                <w:sz w:val="24"/>
              </w:rPr>
              <w:t>Partecipa a scambi comunicativi formulando</w:t>
            </w:r>
          </w:p>
          <w:p>
            <w:pPr>
              <w:pStyle w:val="TableParagraph"/>
              <w:spacing w:line="270" w:lineRule="atLeast"/>
              <w:ind w:left="68"/>
              <w:rPr>
                <w:sz w:val="24"/>
              </w:rPr>
            </w:pPr>
            <w:r>
              <w:rPr>
                <w:sz w:val="24"/>
              </w:rPr>
              <w:t>interventi brevi, chiari e pertinenti su un argomento discusso.</w:t>
            </w:r>
          </w:p>
        </w:tc>
        <w:tc>
          <w:tcPr>
            <w:tcW w:w="127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2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5" w:hRule="atLeast"/>
        </w:trPr>
        <w:tc>
          <w:tcPr>
            <w:tcW w:w="4681" w:type="dxa"/>
          </w:tcPr>
          <w:p>
            <w:pPr>
              <w:pStyle w:val="TableParagraph"/>
              <w:ind w:left="68" w:right="62"/>
              <w:rPr>
                <w:sz w:val="24"/>
              </w:rPr>
            </w:pPr>
            <w:r>
              <w:rPr>
                <w:sz w:val="24"/>
              </w:rPr>
              <w:t>Legge e comprende testi letterari di vario genere in maniera corretta ed espressiva</w:t>
            </w:r>
          </w:p>
        </w:tc>
        <w:tc>
          <w:tcPr>
            <w:tcW w:w="127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2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9" w:hRule="atLeast"/>
        </w:trPr>
        <w:tc>
          <w:tcPr>
            <w:tcW w:w="4681" w:type="dxa"/>
          </w:tcPr>
          <w:p>
            <w:pPr>
              <w:pStyle w:val="TableParagraph"/>
              <w:ind w:left="68"/>
              <w:rPr>
                <w:sz w:val="24"/>
              </w:rPr>
            </w:pPr>
            <w:r>
              <w:rPr>
                <w:sz w:val="24"/>
              </w:rPr>
              <w:t>Produce, rielabora e completa testi di vario genere.</w:t>
            </w:r>
          </w:p>
        </w:tc>
        <w:tc>
          <w:tcPr>
            <w:tcW w:w="127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2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9" w:hRule="atLeast"/>
        </w:trPr>
        <w:tc>
          <w:tcPr>
            <w:tcW w:w="4681" w:type="dxa"/>
          </w:tcPr>
          <w:p>
            <w:pPr>
              <w:pStyle w:val="TableParagraph"/>
              <w:ind w:left="68"/>
              <w:rPr>
                <w:sz w:val="24"/>
              </w:rPr>
            </w:pPr>
            <w:r>
              <w:rPr>
                <w:sz w:val="24"/>
              </w:rPr>
              <w:t>Riconosce e denomina le parti principali del discorso e gli elementi basilari della frase.</w:t>
            </w:r>
          </w:p>
        </w:tc>
        <w:tc>
          <w:tcPr>
            <w:tcW w:w="127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2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8" w:hRule="atLeast"/>
        </w:trPr>
        <w:tc>
          <w:tcPr>
            <w:tcW w:w="4681" w:type="dxa"/>
          </w:tcPr>
          <w:p>
            <w:pPr>
              <w:pStyle w:val="TableParagraph"/>
              <w:tabs>
                <w:tab w:pos="1539" w:val="left" w:leader="none"/>
                <w:tab w:pos="2118" w:val="left" w:leader="none"/>
                <w:tab w:pos="3253" w:val="left" w:leader="none"/>
                <w:tab w:pos="4007" w:val="left" w:leader="none"/>
              </w:tabs>
              <w:ind w:left="68" w:right="62"/>
              <w:rPr>
                <w:sz w:val="24"/>
              </w:rPr>
            </w:pPr>
            <w:r>
              <w:rPr>
                <w:sz w:val="24"/>
              </w:rPr>
              <w:t>Comprende</w:t>
              <w:tab/>
              <w:t>ed</w:t>
              <w:tab/>
              <w:t>analizza</w:t>
              <w:tab/>
              <w:t>testi</w:t>
              <w:tab/>
            </w:r>
            <w:r>
              <w:rPr>
                <w:spacing w:val="-5"/>
                <w:sz w:val="24"/>
              </w:rPr>
              <w:t>storici </w:t>
            </w:r>
            <w:r>
              <w:rPr>
                <w:sz w:val="24"/>
              </w:rPr>
              <w:t>individuando cause ed effetto di un</w:t>
            </w:r>
            <w:r>
              <w:rPr>
                <w:spacing w:val="18"/>
                <w:sz w:val="24"/>
              </w:rPr>
              <w:t> </w:t>
            </w:r>
            <w:r>
              <w:rPr>
                <w:sz w:val="24"/>
              </w:rPr>
              <w:t>evento</w:t>
            </w:r>
          </w:p>
          <w:p>
            <w:pPr>
              <w:pStyle w:val="TableParagraph"/>
              <w:spacing w:line="262" w:lineRule="exact"/>
              <w:ind w:left="68"/>
              <w:rPr>
                <w:sz w:val="24"/>
              </w:rPr>
            </w:pPr>
            <w:r>
              <w:rPr>
                <w:sz w:val="24"/>
              </w:rPr>
              <w:t>storico.</w:t>
            </w:r>
          </w:p>
        </w:tc>
        <w:tc>
          <w:tcPr>
            <w:tcW w:w="127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2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5" w:hRule="atLeast"/>
        </w:trPr>
        <w:tc>
          <w:tcPr>
            <w:tcW w:w="4681" w:type="dxa"/>
          </w:tcPr>
          <w:p>
            <w:pPr>
              <w:pStyle w:val="TableParagraph"/>
              <w:ind w:left="68"/>
              <w:rPr>
                <w:sz w:val="24"/>
              </w:rPr>
            </w:pPr>
            <w:r>
              <w:rPr>
                <w:sz w:val="24"/>
              </w:rPr>
              <w:t>Si orienta nello spazio circostante e sulle carte geografiche, utilizzando riferimenti topologici.</w:t>
            </w:r>
          </w:p>
        </w:tc>
        <w:tc>
          <w:tcPr>
            <w:tcW w:w="127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2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1105" w:hRule="atLeast"/>
        </w:trPr>
        <w:tc>
          <w:tcPr>
            <w:tcW w:w="4681" w:type="dxa"/>
          </w:tcPr>
          <w:p>
            <w:pPr>
              <w:pStyle w:val="TableParagraph"/>
              <w:ind w:left="68" w:right="62"/>
              <w:jc w:val="both"/>
              <w:rPr>
                <w:sz w:val="24"/>
              </w:rPr>
            </w:pPr>
            <w:r>
              <w:rPr>
                <w:sz w:val="24"/>
              </w:rPr>
              <w:t>Opera con i numeri naturali e decimali eseguendo calcoli orali e scritti. Risolve problemi aritmetici e geometrici facendo uso</w:t>
            </w:r>
          </w:p>
          <w:p>
            <w:pPr>
              <w:pStyle w:val="TableParagraph"/>
              <w:spacing w:line="263" w:lineRule="exact"/>
              <w:ind w:left="68"/>
              <w:jc w:val="both"/>
              <w:rPr>
                <w:sz w:val="24"/>
              </w:rPr>
            </w:pPr>
            <w:r>
              <w:rPr>
                <w:sz w:val="24"/>
              </w:rPr>
              <w:t>di strategie adeguate.</w:t>
            </w:r>
          </w:p>
        </w:tc>
        <w:tc>
          <w:tcPr>
            <w:tcW w:w="127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2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3" w:hRule="atLeast"/>
        </w:trPr>
        <w:tc>
          <w:tcPr>
            <w:tcW w:w="4681" w:type="dxa"/>
          </w:tcPr>
          <w:p>
            <w:pPr>
              <w:pStyle w:val="TableParagraph"/>
              <w:spacing w:line="270" w:lineRule="exact"/>
              <w:ind w:left="68"/>
              <w:rPr>
                <w:sz w:val="24"/>
              </w:rPr>
            </w:pPr>
            <w:r>
              <w:rPr>
                <w:sz w:val="24"/>
              </w:rPr>
              <w:t>Riconosce, rappresenta e classifica figure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in</w:t>
            </w:r>
          </w:p>
          <w:p>
            <w:pPr>
              <w:pStyle w:val="TableParagraph"/>
              <w:spacing w:line="263" w:lineRule="exact"/>
              <w:ind w:left="68"/>
              <w:rPr>
                <w:sz w:val="24"/>
              </w:rPr>
            </w:pPr>
            <w:r>
              <w:rPr>
                <w:sz w:val="24"/>
              </w:rPr>
              <w:t>base a caratteristiche geometriche.</w:t>
            </w:r>
          </w:p>
        </w:tc>
        <w:tc>
          <w:tcPr>
            <w:tcW w:w="127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2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2" w:hRule="atLeast"/>
        </w:trPr>
        <w:tc>
          <w:tcPr>
            <w:tcW w:w="4681" w:type="dxa"/>
          </w:tcPr>
          <w:p>
            <w:pPr>
              <w:pStyle w:val="TableParagraph"/>
              <w:spacing w:line="270" w:lineRule="exact"/>
              <w:ind w:left="68"/>
              <w:rPr>
                <w:sz w:val="24"/>
              </w:rPr>
            </w:pPr>
            <w:r>
              <w:rPr>
                <w:sz w:val="24"/>
              </w:rPr>
              <w:t>Osserva, descrive, confronta e correla gli</w:t>
            </w:r>
          </w:p>
          <w:p>
            <w:pPr>
              <w:pStyle w:val="TableParagraph"/>
              <w:spacing w:line="262" w:lineRule="exact"/>
              <w:ind w:left="68"/>
              <w:rPr>
                <w:sz w:val="24"/>
              </w:rPr>
            </w:pPr>
            <w:r>
              <w:rPr>
                <w:sz w:val="24"/>
              </w:rPr>
              <w:t>elementi della realtà circostante.</w:t>
            </w:r>
          </w:p>
        </w:tc>
        <w:tc>
          <w:tcPr>
            <w:tcW w:w="127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2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25" w:hRule="atLeast"/>
        </w:trPr>
        <w:tc>
          <w:tcPr>
            <w:tcW w:w="4681" w:type="dxa"/>
          </w:tcPr>
          <w:p>
            <w:pPr>
              <w:pStyle w:val="TableParagraph"/>
              <w:tabs>
                <w:tab w:pos="1099" w:val="left" w:leader="none"/>
                <w:tab w:pos="1586" w:val="left" w:leader="none"/>
                <w:tab w:pos="2772" w:val="left" w:leader="none"/>
                <w:tab w:pos="3204" w:val="left" w:leader="none"/>
              </w:tabs>
              <w:ind w:left="68" w:right="62"/>
              <w:rPr>
                <w:sz w:val="24"/>
              </w:rPr>
            </w:pPr>
            <w:r>
              <w:rPr>
                <w:sz w:val="24"/>
              </w:rPr>
              <w:t>Osserva</w:t>
              <w:tab/>
              <w:t>ed</w:t>
              <w:tab/>
              <w:t>interpreta</w:t>
              <w:tab/>
              <w:t>le</w:t>
              <w:tab/>
            </w:r>
            <w:r>
              <w:rPr>
                <w:spacing w:val="-1"/>
                <w:sz w:val="24"/>
              </w:rPr>
              <w:t>trasformazioni </w:t>
            </w:r>
            <w:r>
              <w:rPr>
                <w:sz w:val="24"/>
              </w:rPr>
              <w:t>ambientali sia legate a fattori naturali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che</w:t>
            </w:r>
          </w:p>
          <w:p>
            <w:pPr>
              <w:pStyle w:val="TableParagraph"/>
              <w:spacing w:line="262" w:lineRule="exact"/>
              <w:ind w:left="68"/>
              <w:rPr>
                <w:sz w:val="24"/>
              </w:rPr>
            </w:pPr>
            <w:r>
              <w:rPr>
                <w:sz w:val="24"/>
              </w:rPr>
              <w:t>all’azione modificatrice dell’uomo.</w:t>
            </w:r>
          </w:p>
        </w:tc>
        <w:tc>
          <w:tcPr>
            <w:tcW w:w="127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2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3" w:hRule="atLeast"/>
        </w:trPr>
        <w:tc>
          <w:tcPr>
            <w:tcW w:w="4681" w:type="dxa"/>
          </w:tcPr>
          <w:p>
            <w:pPr>
              <w:pStyle w:val="TableParagraph"/>
              <w:spacing w:line="270" w:lineRule="exact"/>
              <w:ind w:left="68"/>
              <w:rPr>
                <w:sz w:val="24"/>
              </w:rPr>
            </w:pPr>
            <w:r>
              <w:rPr>
                <w:sz w:val="24"/>
              </w:rPr>
              <w:t>Riconosce la diversità dei viventi (struttura e</w:t>
            </w:r>
          </w:p>
          <w:p>
            <w:pPr>
              <w:pStyle w:val="TableParagraph"/>
              <w:spacing w:line="263" w:lineRule="exact"/>
              <w:ind w:left="68"/>
              <w:rPr>
                <w:sz w:val="24"/>
              </w:rPr>
            </w:pPr>
            <w:r>
              <w:rPr>
                <w:sz w:val="24"/>
              </w:rPr>
              <w:t>funzione degli organismi.)</w:t>
            </w:r>
          </w:p>
        </w:tc>
        <w:tc>
          <w:tcPr>
            <w:tcW w:w="127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2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2" w:hRule="atLeast"/>
        </w:trPr>
        <w:tc>
          <w:tcPr>
            <w:tcW w:w="4681" w:type="dxa"/>
          </w:tcPr>
          <w:p>
            <w:pPr>
              <w:pStyle w:val="TableParagraph"/>
              <w:spacing w:line="270" w:lineRule="exact"/>
              <w:ind w:left="68"/>
              <w:rPr>
                <w:sz w:val="24"/>
              </w:rPr>
            </w:pPr>
            <w:r>
              <w:rPr>
                <w:sz w:val="24"/>
              </w:rPr>
              <w:t>Essere i grado di salutare, presentarsi e</w:t>
            </w:r>
          </w:p>
          <w:p>
            <w:pPr>
              <w:pStyle w:val="TableParagraph"/>
              <w:spacing w:line="263" w:lineRule="exact"/>
              <w:ind w:left="68"/>
              <w:rPr>
                <w:sz w:val="24"/>
              </w:rPr>
            </w:pPr>
            <w:r>
              <w:rPr>
                <w:sz w:val="24"/>
              </w:rPr>
              <w:t>descriversi in lingua straniera.</w:t>
            </w:r>
          </w:p>
        </w:tc>
        <w:tc>
          <w:tcPr>
            <w:tcW w:w="127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2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52" w:hRule="atLeast"/>
        </w:trPr>
        <w:tc>
          <w:tcPr>
            <w:tcW w:w="4681" w:type="dxa"/>
          </w:tcPr>
          <w:p>
            <w:pPr>
              <w:pStyle w:val="TableParagraph"/>
              <w:spacing w:line="270" w:lineRule="exact"/>
              <w:ind w:left="68"/>
              <w:rPr>
                <w:sz w:val="24"/>
              </w:rPr>
            </w:pPr>
            <w:r>
              <w:rPr>
                <w:sz w:val="24"/>
              </w:rPr>
              <w:t>Saper dare e chiedere informazioni personali</w:t>
            </w:r>
          </w:p>
          <w:p>
            <w:pPr>
              <w:pStyle w:val="TableParagraph"/>
              <w:spacing w:line="263" w:lineRule="exact"/>
              <w:ind w:left="68"/>
              <w:rPr>
                <w:sz w:val="24"/>
              </w:rPr>
            </w:pPr>
            <w:r>
              <w:rPr>
                <w:sz w:val="24"/>
              </w:rPr>
              <w:t>in lingua straniera.</w:t>
            </w:r>
          </w:p>
        </w:tc>
        <w:tc>
          <w:tcPr>
            <w:tcW w:w="127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2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549" w:hRule="atLeast"/>
        </w:trPr>
        <w:tc>
          <w:tcPr>
            <w:tcW w:w="4681" w:type="dxa"/>
          </w:tcPr>
          <w:p>
            <w:pPr>
              <w:pStyle w:val="TableParagraph"/>
              <w:spacing w:line="266" w:lineRule="exact"/>
              <w:ind w:left="68"/>
              <w:rPr>
                <w:sz w:val="24"/>
              </w:rPr>
            </w:pPr>
            <w:r>
              <w:rPr>
                <w:sz w:val="24"/>
              </w:rPr>
              <w:t>Contare fino a 20 in lingua straniera.</w:t>
            </w:r>
          </w:p>
        </w:tc>
        <w:tc>
          <w:tcPr>
            <w:tcW w:w="127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2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sz w:val="22"/>
              </w:rPr>
            </w:pPr>
          </w:p>
        </w:tc>
      </w:tr>
      <w:tr>
        <w:trPr>
          <w:trHeight w:val="833" w:hRule="atLeast"/>
        </w:trPr>
        <w:tc>
          <w:tcPr>
            <w:tcW w:w="4681" w:type="dxa"/>
          </w:tcPr>
          <w:p>
            <w:pPr>
              <w:pStyle w:val="TableParagraph"/>
              <w:spacing w:line="271" w:lineRule="exact"/>
              <w:ind w:left="68"/>
              <w:rPr>
                <w:sz w:val="24"/>
              </w:rPr>
            </w:pPr>
            <w:r>
              <w:rPr>
                <w:sz w:val="24"/>
              </w:rPr>
              <w:t>Essere in grado di denominare in lingua</w:t>
            </w:r>
          </w:p>
          <w:p>
            <w:pPr>
              <w:pStyle w:val="TableParagraph"/>
              <w:tabs>
                <w:tab w:pos="1110" w:val="left" w:leader="none"/>
                <w:tab w:pos="1386" w:val="left" w:leader="none"/>
                <w:tab w:pos="2225" w:val="left" w:leader="none"/>
                <w:tab w:pos="2876" w:val="left" w:leader="none"/>
                <w:tab w:pos="3384" w:val="left" w:leader="none"/>
                <w:tab w:pos="4203" w:val="left" w:leader="none"/>
              </w:tabs>
              <w:spacing w:line="270" w:lineRule="atLeast"/>
              <w:ind w:left="68" w:right="61"/>
              <w:rPr>
                <w:sz w:val="24"/>
              </w:rPr>
            </w:pPr>
            <w:r>
              <w:rPr>
                <w:sz w:val="24"/>
              </w:rPr>
              <w:t>straniera</w:t>
              <w:tab/>
              <w:t>:</w:t>
              <w:tab/>
              <w:t>colori,</w:t>
              <w:tab/>
              <w:t>parti</w:t>
              <w:tab/>
              <w:t>del</w:t>
              <w:tab/>
              <w:t>corpo,</w:t>
              <w:tab/>
            </w:r>
            <w:r>
              <w:rPr>
                <w:spacing w:val="-5"/>
                <w:sz w:val="24"/>
              </w:rPr>
              <w:t>capi </w:t>
            </w:r>
            <w:r>
              <w:rPr>
                <w:sz w:val="24"/>
              </w:rPr>
              <w:t>d’abbigliamento, animali oggetti della</w:t>
            </w:r>
            <w:r>
              <w:rPr>
                <w:spacing w:val="-10"/>
                <w:sz w:val="24"/>
              </w:rPr>
              <w:t> </w:t>
            </w:r>
            <w:r>
              <w:rPr>
                <w:sz w:val="24"/>
              </w:rPr>
              <w:t>classe.</w:t>
            </w:r>
          </w:p>
        </w:tc>
        <w:tc>
          <w:tcPr>
            <w:tcW w:w="1276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13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1421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3" w:type="dxa"/>
          </w:tcPr>
          <w:p>
            <w:pPr>
              <w:pStyle w:val="TableParagraph"/>
              <w:rPr>
                <w:sz w:val="22"/>
              </w:rPr>
            </w:pPr>
          </w:p>
        </w:tc>
        <w:tc>
          <w:tcPr>
            <w:tcW w:w="992" w:type="dxa"/>
          </w:tcPr>
          <w:p>
            <w:pPr>
              <w:pStyle w:val="TableParagraph"/>
              <w:rPr>
                <w:sz w:val="22"/>
              </w:rPr>
            </w:pPr>
          </w:p>
        </w:tc>
      </w:tr>
    </w:tbl>
    <w:p>
      <w:pPr>
        <w:spacing w:line="240" w:lineRule="auto" w:before="5"/>
        <w:rPr>
          <w:b/>
          <w:sz w:val="15"/>
        </w:rPr>
      </w:pPr>
    </w:p>
    <w:p>
      <w:pPr>
        <w:tabs>
          <w:tab w:pos="2562" w:val="left" w:leader="none"/>
          <w:tab w:pos="6626" w:val="left" w:leader="none"/>
        </w:tabs>
        <w:spacing w:before="90"/>
        <w:ind w:left="252" w:right="0" w:firstLine="0"/>
        <w:jc w:val="left"/>
        <w:rPr>
          <w:sz w:val="24"/>
        </w:rPr>
      </w:pPr>
      <w:r>
        <w:rPr>
          <w:sz w:val="24"/>
        </w:rPr>
        <w:t>Data</w:t>
      </w:r>
      <w:r>
        <w:rPr>
          <w:sz w:val="24"/>
          <w:u w:val="single"/>
        </w:rPr>
        <w:t> </w:t>
        <w:tab/>
      </w:r>
      <w:r>
        <w:rPr>
          <w:sz w:val="24"/>
        </w:rPr>
        <w:tab/>
        <w:t>Il Coordinatore di classe</w:t>
      </w:r>
    </w:p>
    <w:sectPr>
      <w:pgSz w:w="12240" w:h="15840"/>
      <w:pgMar w:header="0" w:footer="720" w:top="1500" w:bottom="920" w:left="600" w:right="7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4.825001pt;margin-top:744.97998pt;width:450.25pt;height:12pt;mso-position-horizontal-relative:page;mso-position-vertical-relative:page;z-index:-252189696" type="#_x0000_t202" filled="false" stroked="false">
          <v:textbox inset="0,0,0,0">
            <w:txbxContent>
              <w:p>
                <w:pPr>
                  <w:pStyle w:val="BodyText"/>
                  <w:spacing w:before="12"/>
                  <w:ind w:left="20"/>
                </w:pPr>
                <w:r>
                  <w:rPr>
                    <w:color w:val="1F487C"/>
                  </w:rPr>
                  <w:t>C.F. 87001450821 - Cod. Mecc. paic811008 - </w:t>
                </w:r>
                <w:hyperlink r:id="rId1">
                  <w:r>
                    <w:rPr>
                      <w:color w:val="1F487C"/>
                    </w:rPr>
                    <w:t>http://www.icsgagliano.it/ </w:t>
                  </w:r>
                </w:hyperlink>
                <w:r>
                  <w:rPr>
                    <w:color w:val="1F487C"/>
                  </w:rPr>
                  <w:t>- E-mail: </w:t>
                </w:r>
                <w:hyperlink r:id="rId2">
                  <w:r>
                    <w:rPr>
                      <w:color w:val="1F487C"/>
                    </w:rPr>
                    <w:t>paic811008@pec.istruzione.it</w:t>
                  </w:r>
                </w:hyperlink>
              </w:p>
            </w:txbxContent>
          </v:textbox>
          <w10:wrap type="none"/>
        </v:shape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t-IT" w:eastAsia="it-IT" w:bidi="it-IT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18"/>
      <w:szCs w:val="18"/>
      <w:lang w:val="it-IT" w:eastAsia="it-IT" w:bidi="it-IT"/>
    </w:rPr>
  </w:style>
  <w:style w:styleId="Heading1" w:type="paragraph">
    <w:name w:val="Heading 1"/>
    <w:basedOn w:val="Normal"/>
    <w:uiPriority w:val="1"/>
    <w:qFormat/>
    <w:pPr>
      <w:spacing w:before="2"/>
      <w:ind w:left="648"/>
      <w:jc w:val="center"/>
      <w:outlineLvl w:val="1"/>
    </w:pPr>
    <w:rPr>
      <w:rFonts w:ascii="Times New Roman" w:hAnsi="Times New Roman" w:eastAsia="Times New Roman" w:cs="Times New Roman"/>
      <w:b/>
      <w:bCs/>
      <w:sz w:val="24"/>
      <w:szCs w:val="24"/>
      <w:u w:val="single" w:color="000000"/>
      <w:lang w:val="it-IT" w:eastAsia="it-IT" w:bidi="it-IT"/>
    </w:rPr>
  </w:style>
  <w:style w:styleId="ListParagraph" w:type="paragraph">
    <w:name w:val="List Paragraph"/>
    <w:basedOn w:val="Normal"/>
    <w:uiPriority w:val="1"/>
    <w:qFormat/>
    <w:pPr/>
    <w:rPr>
      <w:lang w:val="it-IT" w:eastAsia="it-IT" w:bidi="it-IT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it-IT" w:eastAsia="it-IT" w:bidi="it-IT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
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csgagliano.it/" TargetMode="External"/><Relationship Id="rId2" Type="http://schemas.openxmlformats.org/officeDocument/2006/relationships/hyperlink" Target="mailto:paic811008@pec.istruzione.it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</dc:creator>
  <dcterms:created xsi:type="dcterms:W3CDTF">2020-06-08T10:08:36Z</dcterms:created>
  <dcterms:modified xsi:type="dcterms:W3CDTF">2020-06-08T10:08:36Z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2020-06-08T00:00:00Z</vt:filetime>
  </property>
</Properties>
</file>